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Remote sensing for vegetation monitoring</w:t>
      </w:r>
    </w:p>
    <w:p w:rsidR="00000000" w:rsidDel="00000000" w:rsidP="00000000" w:rsidRDefault="00000000" w:rsidRPr="00000000" w14:paraId="0000000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Activity 2: Exploring vegetation productivity in Europe with the </w:t>
      </w:r>
      <w:r w:rsidDel="00000000" w:rsidR="00000000" w:rsidRPr="00000000">
        <w:rPr>
          <w:b w:val="1"/>
          <w:i w:val="1"/>
          <w:rtl w:val="0"/>
        </w:rPr>
        <w:t xml:space="preserve">Copernicus Land Monitoring Service (CLMS) </w:t>
      </w:r>
      <w:r w:rsidDel="00000000" w:rsidR="00000000" w:rsidRPr="00000000">
        <w:rPr>
          <w:i w:val="1"/>
          <w:rtl w:val="0"/>
        </w:rPr>
        <w:t xml:space="preserve">(approx. 30 minutes)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Copernicus</w:t>
      </w:r>
      <w:r w:rsidDel="00000000" w:rsidR="00000000" w:rsidRPr="00000000">
        <w:rPr>
          <w:rtl w:val="0"/>
        </w:rPr>
        <w:t xml:space="preserve"> is the Earth Observation component of the European Union’s space programme, looking at our planet and its environment for the benefit of Europe’s citizens. </w:t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Copernicus Land Monitoring Service (CLMS)</w:t>
      </w:r>
      <w:r w:rsidDel="00000000" w:rsidR="00000000" w:rsidRPr="00000000">
        <w:rPr>
          <w:rtl w:val="0"/>
        </w:rPr>
        <w:t xml:space="preserve"> - </w:t>
      </w:r>
      <w:hyperlink r:id="rId7">
        <w:r w:rsidDel="00000000" w:rsidR="00000000" w:rsidRPr="00000000">
          <w:rPr>
            <w:color w:val="467886"/>
            <w:u w:val="single"/>
            <w:rtl w:val="0"/>
          </w:rPr>
          <w:t xml:space="preserve">https://land.copernicus.eu/en</w:t>
        </w:r>
      </w:hyperlink>
      <w:r w:rsidDel="00000000" w:rsidR="00000000" w:rsidRPr="00000000">
        <w:rPr>
          <w:rtl w:val="0"/>
        </w:rPr>
        <w:t xml:space="preserve"> - provides geographical information on land cover and its changes, land use, ground motion, vegetation state, water cycle and earth surface energy variables for both Europe and the entire globe.</w:t>
      </w:r>
    </w:p>
    <w:p w:rsidR="00000000" w:rsidDel="00000000" w:rsidP="00000000" w:rsidRDefault="00000000" w:rsidRPr="00000000" w14:paraId="00000008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Objective: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Gain an introduction to how satellite remote sensing research supports the understanding and monitoring of vegetation trends using the </w:t>
      </w:r>
      <w:r w:rsidDel="00000000" w:rsidR="00000000" w:rsidRPr="00000000">
        <w:rPr>
          <w:i w:val="1"/>
          <w:rtl w:val="0"/>
        </w:rPr>
        <w:t xml:space="preserve">Copernicus Land Monitoring Service</w:t>
      </w:r>
      <w:r w:rsidDel="00000000" w:rsidR="00000000" w:rsidRPr="00000000">
        <w:rPr>
          <w:rtl w:val="0"/>
        </w:rPr>
        <w:t xml:space="preserve"> map viewer. Students will explore a variety of approaches and products used to map key bio-geophysical variables, including vegetation properties, indices, seasonal trajectories, phenological patterns, and productivity, enhancing their understanding of how Earth observation contributes to environmental monitoring.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Lauch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Copernicus Land Monitoring Service (CLMS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Map viewer: </w:t>
      </w:r>
      <w:hyperlink r:id="rId8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467886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https://land.copernicus.eu/en/map-viewer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the headings at the left, expand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Bio-geophysical Variables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and then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Vegetation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The Plant Phenology Index (PPI): </w:t>
      </w:r>
      <w:r w:rsidDel="00000000" w:rsidR="00000000" w:rsidRPr="00000000">
        <w:rPr>
          <w:rtl w:val="0"/>
        </w:rPr>
        <w:t xml:space="preserve">The Plant Phenology Index (PPI) is a satellite-derived vegetation index designed to closely reflect the </w:t>
      </w:r>
      <w:r w:rsidDel="00000000" w:rsidR="00000000" w:rsidRPr="00000000">
        <w:rPr>
          <w:b w:val="1"/>
          <w:rtl w:val="0"/>
        </w:rPr>
        <w:t xml:space="preserve">photosynthetic activity and biomass</w:t>
      </w:r>
      <w:r w:rsidDel="00000000" w:rsidR="00000000" w:rsidRPr="00000000">
        <w:rPr>
          <w:rtl w:val="0"/>
        </w:rPr>
        <w:t xml:space="preserve"> of vegetation. PPI is linearly related to</w:t>
      </w:r>
      <w:r w:rsidDel="00000000" w:rsidR="00000000" w:rsidRPr="00000000">
        <w:rPr>
          <w:b w:val="1"/>
          <w:rtl w:val="0"/>
        </w:rPr>
        <w:t xml:space="preserve"> leaf area </w:t>
      </w:r>
      <w:r w:rsidDel="00000000" w:rsidR="00000000" w:rsidRPr="00000000">
        <w:rPr>
          <w:rtl w:val="0"/>
        </w:rPr>
        <w:t xml:space="preserve">and</w:t>
      </w:r>
      <w:r w:rsidDel="00000000" w:rsidR="00000000" w:rsidRPr="00000000">
        <w:rPr>
          <w:b w:val="1"/>
          <w:rtl w:val="0"/>
        </w:rPr>
        <w:t xml:space="preserve"> chlorophyll content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productivity - global dataset</w:t>
      </w:r>
    </w:p>
    <w:p w:rsidR="00000000" w:rsidDel="00000000" w:rsidP="00000000" w:rsidRDefault="00000000" w:rsidRPr="00000000" w14:paraId="0000002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Provides the growing season integral computed as the sum of all daily Plant Phenology Index values between the dates of the season start and end. </w:t>
      </w:r>
    </w:p>
    <w:p w:rsidR="00000000" w:rsidDel="00000000" w:rsidP="00000000" w:rsidRDefault="00000000" w:rsidRPr="00000000" w14:paraId="0000002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Vegetation Phenology and Productivity Parameters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 the box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Productivity 2023-preent (raster 300m) global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view this data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provides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growing season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integral computed as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sum of all daily Plant Phenology Index values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between the dates of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season start and end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</w:t>
      </w:r>
    </w:p>
    <w:p w:rsidR="00000000" w:rsidDel="00000000" w:rsidP="00000000" w:rsidRDefault="00000000" w:rsidRPr="00000000" w14:paraId="0000002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340584" cy="2860551"/>
            <wp:effectExtent b="0" l="0" r="0" t="0"/>
            <wp:docPr descr="A screenshot of a map&#10;&#10;AI-generated content may be incorrect." id="1772970879" name="image1.png"/>
            <a:graphic>
              <a:graphicData uri="http://schemas.openxmlformats.org/drawingml/2006/picture">
                <pic:pic>
                  <pic:nvPicPr>
                    <pic:cNvPr descr="A screenshot of a map&#10;&#10;AI-generated content may be incorrect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0584" cy="2860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21051" cy="2167100"/>
            <wp:effectExtent b="0" l="0" r="0" t="0"/>
            <wp:docPr descr="A green and blue bar&#10;&#10;AI-generated content may be incorrect." id="1772970880" name="image2.png"/>
            <a:graphic>
              <a:graphicData uri="http://schemas.openxmlformats.org/drawingml/2006/picture">
                <pic:pic>
                  <pic:nvPicPr>
                    <pic:cNvPr descr="A green and blue bar&#10;&#10;AI-generated content may be incorrect.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51" cy="21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Plant Phenology Index - Europe</w:t>
      </w:r>
    </w:p>
    <w:p w:rsidR="00000000" w:rsidDel="00000000" w:rsidP="00000000" w:rsidRDefault="00000000" w:rsidRPr="00000000" w14:paraId="0000003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Close all datasets.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Expand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Vegetation Seasonal Trajectories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 the box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Plant Phenology Index Seasonal Trajectories 2017-present (raster 10), Europe, 10-daily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view this data. This is a filtered time series with a regular 10-day time step. 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Zoom in on an area you are familiar with, e.g. where you live.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 the clock icon next to the data layer to open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slider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3057547" cy="1111720"/>
                <wp:effectExtent b="0" l="0" r="0" t="0"/>
                <wp:wrapTopAndBottom distB="0" distT="0"/>
                <wp:docPr id="17729708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17225" y="3219775"/>
                          <a:ext cx="3057547" cy="1111720"/>
                          <a:chOff x="3817225" y="3219775"/>
                          <a:chExt cx="3057550" cy="1116100"/>
                        </a:xfrm>
                      </wpg:grpSpPr>
                      <wpg:grpSp>
                        <wpg:cNvGrpSpPr/>
                        <wpg:grpSpPr>
                          <a:xfrm>
                            <a:off x="3817227" y="3224140"/>
                            <a:ext cx="3057547" cy="1111720"/>
                            <a:chOff x="0" y="0"/>
                            <a:chExt cx="3057547" cy="11117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057525" cy="111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02063"/>
                              <a:ext cx="3057547" cy="10096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CnPr/>
                          <wps:spPr>
                            <a:xfrm>
                              <a:off x="1963539" y="0"/>
                              <a:ext cx="222798" cy="236722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3057547" cy="1111720"/>
                <wp:effectExtent b="0" l="0" r="0" t="0"/>
                <wp:wrapTopAndBottom distB="0" distT="0"/>
                <wp:docPr id="17729708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547" cy="1111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now see a time slider with the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the data viewed.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1366838</wp:posOffset>
            </wp:positionH>
            <wp:positionV relativeFrom="paragraph">
              <wp:posOffset>1505267</wp:posOffset>
            </wp:positionV>
            <wp:extent cx="2838450" cy="1475740"/>
            <wp:effectExtent b="0" l="0" r="0" t="0"/>
            <wp:wrapTopAndBottom distB="0" distT="0"/>
            <wp:docPr descr="A screenshot of a calendar&#10;&#10;AI-generated content may be incorrect." id="1772970878" name="image3.png"/>
            <a:graphic>
              <a:graphicData uri="http://schemas.openxmlformats.org/drawingml/2006/picture">
                <pic:pic>
                  <pic:nvPicPr>
                    <pic:cNvPr descr="A screenshot of a calendar&#10;&#10;AI-generated content may be incorrect.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75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 the “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play button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for a 10-day step animation.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can clearly see with this amination the time lapse of the vegetation growing seasons.</w:t>
      </w:r>
    </w:p>
    <w:p w:rsidR="00000000" w:rsidDel="00000000" w:rsidP="00000000" w:rsidRDefault="00000000" w:rsidRPr="00000000" w14:paraId="0000003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31510" cy="2653030"/>
            <wp:effectExtent b="0" l="0" r="0" t="0"/>
            <wp:docPr descr="A screenshot of a map&#10;&#10;AI-generated content may be incorrect." id="1772970881" name="image6.png"/>
            <a:graphic>
              <a:graphicData uri="http://schemas.openxmlformats.org/drawingml/2006/picture">
                <pic:pic>
                  <pic:nvPicPr>
                    <pic:cNvPr descr="A screenshot of a map&#10;&#10;AI-generated content may be incorrect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With such data, we can analyse trends in the timing of the </w:t>
      </w:r>
      <w:r w:rsidDel="00000000" w:rsidR="00000000" w:rsidRPr="00000000">
        <w:rPr>
          <w:b w:val="1"/>
          <w:rtl w:val="0"/>
        </w:rPr>
        <w:t xml:space="preserve">start</w:t>
      </w:r>
      <w:r w:rsidDel="00000000" w:rsidR="00000000" w:rsidRPr="00000000">
        <w:rPr>
          <w:rtl w:val="0"/>
        </w:rPr>
        <w:t xml:space="preserve"> of the growing season, the </w:t>
      </w:r>
      <w:r w:rsidDel="00000000" w:rsidR="00000000" w:rsidRPr="00000000">
        <w:rPr>
          <w:b w:val="1"/>
          <w:rtl w:val="0"/>
        </w:rPr>
        <w:t xml:space="preserve">length</w:t>
      </w:r>
      <w:r w:rsidDel="00000000" w:rsidR="00000000" w:rsidRPr="00000000">
        <w:rPr>
          <w:rtl w:val="0"/>
        </w:rPr>
        <w:t xml:space="preserve"> of the growing season, </w:t>
      </w:r>
      <w:r w:rsidDel="00000000" w:rsidR="00000000" w:rsidRPr="00000000">
        <w:rPr>
          <w:b w:val="1"/>
          <w:rtl w:val="0"/>
        </w:rPr>
        <w:t xml:space="preserve">end</w:t>
      </w:r>
      <w:r w:rsidDel="00000000" w:rsidR="00000000" w:rsidRPr="00000000">
        <w:rPr>
          <w:rtl w:val="0"/>
        </w:rPr>
        <w:t xml:space="preserve"> dates of the growing season, </w:t>
      </w:r>
      <w:r w:rsidDel="00000000" w:rsidR="00000000" w:rsidRPr="00000000">
        <w:rPr>
          <w:b w:val="1"/>
          <w:rtl w:val="0"/>
        </w:rPr>
        <w:t xml:space="preserve">geographical shifts</w:t>
      </w:r>
      <w:r w:rsidDel="00000000" w:rsidR="00000000" w:rsidRPr="00000000">
        <w:rPr>
          <w:rtl w:val="0"/>
        </w:rPr>
        <w:t xml:space="preserve"> of productive areas etc.</w:t>
      </w:r>
    </w:p>
    <w:sectPr>
      <w:headerReference r:id="rId15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rPr>
        <w:i w:val="1"/>
        <w:sz w:val="18"/>
        <w:szCs w:val="18"/>
      </w:rPr>
    </w:pPr>
    <w:r w:rsidDel="00000000" w:rsidR="00000000" w:rsidRPr="00000000">
      <w:rPr>
        <w:i w:val="1"/>
        <w:sz w:val="18"/>
        <w:szCs w:val="18"/>
        <w:rtl w:val="0"/>
      </w:rPr>
      <w:t xml:space="preserve">Geo-Academy Summer School 2025</w:t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_GB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91993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91993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91993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91993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91993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91993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91993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91993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91993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91993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91993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91993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89199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89199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89199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891993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891993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891993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91993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91993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891993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723D2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23D21"/>
  </w:style>
  <w:style w:type="paragraph" w:styleId="Footer">
    <w:name w:val="footer"/>
    <w:basedOn w:val="Normal"/>
    <w:link w:val="FooterChar"/>
    <w:uiPriority w:val="99"/>
    <w:unhideWhenUsed w:val="1"/>
    <w:rsid w:val="00723D2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23D21"/>
  </w:style>
  <w:style w:type="character" w:styleId="Hyperlink">
    <w:name w:val="Hyperlink"/>
    <w:basedOn w:val="DefaultParagraphFont"/>
    <w:uiPriority w:val="99"/>
    <w:unhideWhenUsed w:val="1"/>
    <w:rsid w:val="00B660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6603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66033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F4B2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sv-SE"/>
    </w:rPr>
  </w:style>
  <w:style w:type="character" w:styleId="Strong">
    <w:name w:val="Strong"/>
    <w:basedOn w:val="DefaultParagraphFont"/>
    <w:uiPriority w:val="22"/>
    <w:qFormat w:val="1"/>
    <w:rsid w:val="009F4B28"/>
    <w:rPr>
      <w:b w:val="1"/>
      <w:b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9F4B28"/>
    <w:rPr>
      <w:rFonts w:ascii="Courier New" w:cs="Courier New" w:eastAsia="Times New Roman" w:hAnsi="Courier New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land.copernicus.eu/en" TargetMode="External"/><Relationship Id="rId8" Type="http://schemas.openxmlformats.org/officeDocument/2006/relationships/hyperlink" Target="https://land.copernicus.eu/en/map-viewe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mntjO28c+D/jJSCSks3/eJP2Q==">CgMxLjA4AHIhMW9rMHB5aUd1aG50TkdIckRxRzlVWnlSRzNCcVVacGpw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2025-06-25T06:53:00Z</dcterms:created>
  <dc:creator>Jean-Nicolas Poussart</dc:creator>
</cp:coreProperties>
</file>